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2" w:rsidRDefault="009B0E42" w:rsidP="009B0E4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北京交通大学</w:t>
      </w:r>
      <w:r w:rsidR="00015DD5">
        <w:rPr>
          <w:rFonts w:hint="eastAsia"/>
          <w:b/>
          <w:sz w:val="32"/>
        </w:rPr>
        <w:t>2019</w:t>
      </w:r>
      <w:bookmarkStart w:id="0" w:name="_GoBack"/>
      <w:bookmarkEnd w:id="0"/>
      <w:r>
        <w:rPr>
          <w:rFonts w:hint="eastAsia"/>
          <w:b/>
          <w:sz w:val="32"/>
        </w:rPr>
        <w:t>年博士研究生入学</w:t>
      </w:r>
      <w:r w:rsidR="008C7E83">
        <w:rPr>
          <w:rFonts w:hint="eastAsia"/>
          <w:b/>
          <w:sz w:val="32"/>
        </w:rPr>
        <w:t>考试</w:t>
      </w:r>
      <w:r>
        <w:rPr>
          <w:rFonts w:hint="eastAsia"/>
          <w:b/>
          <w:sz w:val="32"/>
        </w:rPr>
        <w:t>复试登记表</w:t>
      </w:r>
    </w:p>
    <w:p w:rsidR="009B0E42" w:rsidRDefault="009B0E42" w:rsidP="009B0E42">
      <w:pPr>
        <w:rPr>
          <w:b/>
          <w:sz w:val="24"/>
        </w:rPr>
      </w:pPr>
      <w:r>
        <w:rPr>
          <w:rFonts w:hint="eastAsia"/>
          <w:b/>
          <w:sz w:val="24"/>
        </w:rPr>
        <w:t>复试地点：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826"/>
        <w:gridCol w:w="650"/>
        <w:gridCol w:w="294"/>
        <w:gridCol w:w="495"/>
        <w:gridCol w:w="676"/>
        <w:gridCol w:w="708"/>
        <w:gridCol w:w="788"/>
        <w:gridCol w:w="191"/>
        <w:gridCol w:w="991"/>
        <w:gridCol w:w="290"/>
        <w:gridCol w:w="168"/>
        <w:gridCol w:w="2396"/>
      </w:tblGrid>
      <w:tr w:rsidR="009B0E42" w:rsidTr="00AC4D46">
        <w:tc>
          <w:tcPr>
            <w:tcW w:w="701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考生姓名</w:t>
            </w:r>
          </w:p>
        </w:tc>
        <w:tc>
          <w:tcPr>
            <w:tcW w:w="749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343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400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考生类别</w:t>
            </w:r>
          </w:p>
        </w:tc>
        <w:tc>
          <w:tcPr>
            <w:tcW w:w="1449" w:type="pct"/>
            <w:gridSpan w:val="3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FB2FB6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</w:rPr>
              <w:t>应届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</w:rPr>
              <w:t>非应届</w:t>
            </w: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是否同等学力</w:t>
            </w:r>
          </w:p>
        </w:tc>
        <w:tc>
          <w:tcPr>
            <w:tcW w:w="330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pct"/>
            <w:gridSpan w:val="4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如是同等学力，填</w:t>
            </w:r>
          </w:p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写加试科目及成绩</w:t>
            </w:r>
          </w:p>
        </w:tc>
        <w:tc>
          <w:tcPr>
            <w:tcW w:w="2448" w:type="pct"/>
            <w:gridSpan w:val="6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报考学院及专业</w:t>
            </w:r>
          </w:p>
        </w:tc>
        <w:tc>
          <w:tcPr>
            <w:tcW w:w="1929" w:type="pct"/>
            <w:gridSpan w:val="7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报考导师</w:t>
            </w:r>
          </w:p>
        </w:tc>
        <w:tc>
          <w:tcPr>
            <w:tcW w:w="13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gramStart"/>
            <w:r w:rsidRPr="00FB2FB6">
              <w:rPr>
                <w:rFonts w:hint="eastAsia"/>
                <w:b/>
                <w:sz w:val="18"/>
                <w:szCs w:val="18"/>
              </w:rPr>
              <w:t>复试组</w:t>
            </w:r>
            <w:proofErr w:type="gramEnd"/>
            <w:r w:rsidRPr="00FB2FB6">
              <w:rPr>
                <w:rFonts w:hint="eastAsia"/>
                <w:b/>
                <w:sz w:val="18"/>
                <w:szCs w:val="18"/>
              </w:rPr>
              <w:t>专家签字</w:t>
            </w:r>
          </w:p>
        </w:tc>
        <w:tc>
          <w:tcPr>
            <w:tcW w:w="3880" w:type="pct"/>
            <w:gridSpan w:val="11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复试成绩</w:t>
            </w:r>
          </w:p>
          <w:p w:rsidR="009B0E42" w:rsidRPr="00FB2FB6" w:rsidRDefault="009B0E42" w:rsidP="00AC4D46">
            <w:pPr>
              <w:jc w:val="center"/>
              <w:rPr>
                <w:bCs/>
                <w:sz w:val="18"/>
                <w:szCs w:val="18"/>
              </w:rPr>
            </w:pPr>
            <w:r w:rsidRPr="00FB2FB6">
              <w:rPr>
                <w:rFonts w:hint="eastAsia"/>
                <w:bCs/>
                <w:sz w:val="18"/>
                <w:szCs w:val="18"/>
              </w:rPr>
              <w:t>(</w:t>
            </w:r>
            <w:r w:rsidRPr="00FB2FB6">
              <w:rPr>
                <w:rFonts w:hint="eastAsia"/>
                <w:bCs/>
                <w:sz w:val="18"/>
                <w:szCs w:val="18"/>
              </w:rPr>
              <w:t>百分制</w:t>
            </w:r>
            <w:r w:rsidRPr="00FB2FB6">
              <w:rPr>
                <w:rFonts w:hint="eastAsia"/>
                <w:b/>
                <w:sz w:val="18"/>
                <w:szCs w:val="18"/>
              </w:rPr>
              <w:t>，其中外国语听力</w:t>
            </w:r>
            <w:r w:rsidRPr="00FB2FB6">
              <w:rPr>
                <w:rFonts w:hint="eastAsia"/>
                <w:b/>
                <w:sz w:val="18"/>
                <w:szCs w:val="18"/>
              </w:rPr>
              <w:t>+</w:t>
            </w:r>
            <w:r w:rsidRPr="00FB2FB6">
              <w:rPr>
                <w:rFonts w:hint="eastAsia"/>
                <w:b/>
                <w:sz w:val="18"/>
                <w:szCs w:val="18"/>
              </w:rPr>
              <w:t>口语</w:t>
            </w:r>
            <w:r w:rsidRPr="00FB2FB6">
              <w:rPr>
                <w:rFonts w:hint="eastAsia"/>
                <w:b/>
                <w:sz w:val="18"/>
                <w:szCs w:val="18"/>
              </w:rPr>
              <w:t>=20</w:t>
            </w:r>
            <w:r w:rsidRPr="00FB2FB6">
              <w:rPr>
                <w:rFonts w:hint="eastAsia"/>
                <w:b/>
                <w:sz w:val="18"/>
                <w:szCs w:val="18"/>
              </w:rPr>
              <w:t>分）</w:t>
            </w:r>
            <w:r w:rsidRPr="00FB2FB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479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pct"/>
            <w:gridSpan w:val="8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生源地区名称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Cs/>
                <w:sz w:val="18"/>
                <w:szCs w:val="18"/>
              </w:rPr>
              <w:t>(</w:t>
            </w:r>
            <w:r w:rsidRPr="00FB2FB6">
              <w:rPr>
                <w:rFonts w:hint="eastAsia"/>
                <w:bCs/>
                <w:sz w:val="18"/>
                <w:szCs w:val="18"/>
              </w:rPr>
              <w:t>全称</w:t>
            </w:r>
            <w:r w:rsidRPr="00FB2FB6">
              <w:rPr>
                <w:rFonts w:hint="eastAsia"/>
                <w:bCs/>
                <w:sz w:val="18"/>
                <w:szCs w:val="18"/>
              </w:rPr>
              <w:t>)</w:t>
            </w:r>
          </w:p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Cs/>
                <w:sz w:val="18"/>
                <w:szCs w:val="18"/>
              </w:rPr>
              <w:t>（填到省、自治区、直辖市，详见下注）</w:t>
            </w:r>
          </w:p>
        </w:tc>
        <w:tc>
          <w:tcPr>
            <w:tcW w:w="1215" w:type="pct"/>
            <w:vAlign w:val="center"/>
          </w:tcPr>
          <w:p w:rsidR="009B0E42" w:rsidRDefault="009B0E42" w:rsidP="00AC4D4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   </w:t>
            </w:r>
          </w:p>
        </w:tc>
      </w:tr>
      <w:tr w:rsidR="009B0E42" w:rsidTr="00AC4D46">
        <w:trPr>
          <w:cantSplit/>
        </w:trPr>
        <w:tc>
          <w:tcPr>
            <w:tcW w:w="5000" w:type="pct"/>
            <w:gridSpan w:val="13"/>
          </w:tcPr>
          <w:p w:rsidR="009B0E42" w:rsidRDefault="009B0E42" w:rsidP="00AC4D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复试记录：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本页如果填写不下</w:t>
            </w:r>
            <w:r>
              <w:rPr>
                <w:rFonts w:hint="eastAsia"/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可加页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记录人：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9B0E42" w:rsidRDefault="009B0E42" w:rsidP="009B0E42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注：“生源地区”说明：</w:t>
      </w:r>
    </w:p>
    <w:p w:rsidR="00160C7C" w:rsidRDefault="009B0E42" w:rsidP="009B0E42">
      <w:r>
        <w:rPr>
          <w:rFonts w:hint="eastAsia"/>
          <w:b/>
          <w:bCs/>
        </w:rPr>
        <w:t xml:space="preserve">(1) </w:t>
      </w:r>
      <w:r>
        <w:rPr>
          <w:rFonts w:hint="eastAsia"/>
          <w:b/>
          <w:bCs/>
        </w:rPr>
        <w:t>由应届本科生考入硕士研究生又由硕士研究生考入博士研究生的，生源地区按其考入本科前的生源省区填写；</w:t>
      </w:r>
      <w:r>
        <w:rPr>
          <w:rFonts w:hint="eastAsia"/>
          <w:b/>
          <w:bCs/>
        </w:rPr>
        <w:t xml:space="preserve">(2) </w:t>
      </w:r>
      <w:r>
        <w:rPr>
          <w:rFonts w:hint="eastAsia"/>
          <w:b/>
          <w:bCs/>
        </w:rPr>
        <w:t>由非应届本科生考入硕士研究生又由硕士研究生考入博士研究生的，生源地区按其考入硕士前的生源省区填写；</w:t>
      </w:r>
      <w:r>
        <w:rPr>
          <w:rFonts w:hint="eastAsia"/>
          <w:b/>
          <w:bCs/>
        </w:rPr>
        <w:t xml:space="preserve">(3) </w:t>
      </w:r>
      <w:r>
        <w:rPr>
          <w:rFonts w:hint="eastAsia"/>
          <w:b/>
          <w:bCs/>
        </w:rPr>
        <w:t>由非应届硕士研究生考入博士研究生的，生源地区按其入学前的户口及档案所在省区填写。</w:t>
      </w:r>
    </w:p>
    <w:sectPr w:rsidR="00160C7C" w:rsidSect="009B0E4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75" w:rsidRDefault="00D00675" w:rsidP="009B0E42">
      <w:r>
        <w:separator/>
      </w:r>
    </w:p>
  </w:endnote>
  <w:endnote w:type="continuationSeparator" w:id="0">
    <w:p w:rsidR="00D00675" w:rsidRDefault="00D00675" w:rsidP="009B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75" w:rsidRDefault="00D00675" w:rsidP="009B0E42">
      <w:r>
        <w:separator/>
      </w:r>
    </w:p>
  </w:footnote>
  <w:footnote w:type="continuationSeparator" w:id="0">
    <w:p w:rsidR="00D00675" w:rsidRDefault="00D00675" w:rsidP="009B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E42"/>
    <w:rsid w:val="00015DD5"/>
    <w:rsid w:val="00160C7C"/>
    <w:rsid w:val="0054672F"/>
    <w:rsid w:val="008C7E83"/>
    <w:rsid w:val="00917B20"/>
    <w:rsid w:val="00917B51"/>
    <w:rsid w:val="00985BD6"/>
    <w:rsid w:val="009B0E42"/>
    <w:rsid w:val="00D00675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zhao</cp:lastModifiedBy>
  <cp:revision>6</cp:revision>
  <dcterms:created xsi:type="dcterms:W3CDTF">2016-03-17T07:29:00Z</dcterms:created>
  <dcterms:modified xsi:type="dcterms:W3CDTF">2019-04-30T02:03:00Z</dcterms:modified>
</cp:coreProperties>
</file>